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778B3EA0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291BF3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352B94EE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277D3E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550ADF65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="00275698">
              <w:rPr>
                <w:b/>
                <w:sz w:val="24"/>
                <w:szCs w:val="24"/>
              </w:rPr>
              <w:t>Kino popularne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00CDA4D4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277D3E">
              <w:rPr>
                <w:sz w:val="24"/>
                <w:szCs w:val="24"/>
              </w:rPr>
              <w:t xml:space="preserve"> G/55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7609B71E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6E0883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277D3E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3564F7CB" w:rsidR="00505FE4" w:rsidRPr="00277D3E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254A7B32" w:rsidR="00505FE4" w:rsidRPr="00277D3E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06B62C81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/ </w:t>
            </w:r>
            <w:r w:rsidR="0027569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514" w14:textId="69DB8356" w:rsidR="00505FE4" w:rsidRPr="00277D3E" w:rsidRDefault="00505FE4" w:rsidP="00F77DC4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</w:t>
            </w:r>
            <w:r w:rsidR="00291BF3">
              <w:rPr>
                <w:sz w:val="24"/>
                <w:szCs w:val="24"/>
              </w:rPr>
              <w:t xml:space="preserve"> </w:t>
            </w:r>
            <w:r w:rsidR="00291BF3" w:rsidRPr="00291BF3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28920B81" w:rsidR="00505FE4" w:rsidRDefault="00291BF3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18CF2657" w:rsidR="00505FE4" w:rsidRDefault="00F71BDA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60A0482" w:rsidR="00505FE4" w:rsidRPr="00277D3E" w:rsidRDefault="002A4BA4" w:rsidP="00F77DC4">
            <w:pPr>
              <w:rPr>
                <w:bCs/>
                <w:sz w:val="24"/>
                <w:szCs w:val="24"/>
              </w:rPr>
            </w:pPr>
            <w:r w:rsidRPr="00277D3E">
              <w:rPr>
                <w:bCs/>
                <w:sz w:val="24"/>
                <w:szCs w:val="24"/>
              </w:rPr>
              <w:t xml:space="preserve">prof. </w:t>
            </w:r>
            <w:r w:rsidR="0015095A" w:rsidRPr="00277D3E">
              <w:rPr>
                <w:bCs/>
                <w:sz w:val="24"/>
                <w:szCs w:val="24"/>
              </w:rPr>
              <w:t xml:space="preserve">dr hab. </w:t>
            </w:r>
            <w:r w:rsidRPr="00277D3E">
              <w:rPr>
                <w:bCs/>
                <w:sz w:val="24"/>
                <w:szCs w:val="24"/>
              </w:rPr>
              <w:t>Jerzy Szyłak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04AC4ED9" w:rsidR="00505FE4" w:rsidRPr="00277D3E" w:rsidRDefault="002A4BA4" w:rsidP="00F77DC4">
            <w:pPr>
              <w:rPr>
                <w:bCs/>
                <w:color w:val="FF0000"/>
                <w:sz w:val="24"/>
                <w:szCs w:val="24"/>
              </w:rPr>
            </w:pPr>
            <w:r w:rsidRPr="00277D3E">
              <w:rPr>
                <w:bCs/>
                <w:sz w:val="24"/>
                <w:szCs w:val="24"/>
              </w:rPr>
              <w:t xml:space="preserve">prof. </w:t>
            </w:r>
            <w:r w:rsidR="0015095A" w:rsidRPr="00277D3E">
              <w:rPr>
                <w:bCs/>
                <w:sz w:val="24"/>
                <w:szCs w:val="24"/>
              </w:rPr>
              <w:t xml:space="preserve">dr hab. </w:t>
            </w:r>
            <w:r w:rsidRPr="00277D3E">
              <w:rPr>
                <w:bCs/>
                <w:sz w:val="24"/>
                <w:szCs w:val="24"/>
              </w:rPr>
              <w:t>Jerzy Szyłak / dr hab. Sebastian Jakub Konefał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3291146F" w:rsidR="005D66B1" w:rsidRDefault="0015095A" w:rsidP="00275698">
            <w:pPr>
              <w:pStyle w:val="NormalnyWeb"/>
              <w:shd w:val="clear" w:color="auto" w:fill="FFFFFF"/>
              <w:jc w:val="both"/>
            </w:pPr>
            <w:r w:rsidRPr="00275698">
              <w:t xml:space="preserve">Celem zajęć jest </w:t>
            </w:r>
            <w:r w:rsidR="005D66B1" w:rsidRPr="00275698">
              <w:t>prezentacja w porządku historycznym</w:t>
            </w:r>
            <w:r w:rsidR="00275698" w:rsidRPr="00275698">
              <w:t xml:space="preserve"> i teoretycznym</w:t>
            </w:r>
            <w:r w:rsidR="005D66B1" w:rsidRPr="00275698">
              <w:t xml:space="preserve"> najważniejszych</w:t>
            </w:r>
            <w:r w:rsidR="00275698" w:rsidRPr="00275698">
              <w:t xml:space="preserve"> filmów kina popularnego: jego </w:t>
            </w:r>
            <w:r w:rsidR="005A06D9" w:rsidRPr="00275698">
              <w:t>gatunków</w:t>
            </w:r>
            <w:r w:rsidR="00275698" w:rsidRPr="00275698">
              <w:t xml:space="preserve">, poetyki, ewolucji i </w:t>
            </w:r>
            <w:r w:rsidR="005A06D9" w:rsidRPr="00275698">
              <w:t>mechanizmów</w:t>
            </w:r>
            <w:r w:rsidR="00275698" w:rsidRPr="00275698">
              <w:t xml:space="preserve"> ekonomicznych, jakim podlega jego funkcjonowani</w:t>
            </w:r>
            <w:r w:rsidR="005A06D9">
              <w:t>e</w:t>
            </w:r>
            <w:r w:rsidR="00275698" w:rsidRPr="00275698">
              <w:t xml:space="preserve">. 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7777777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485581A" w14:textId="261AB697" w:rsidR="00505FE4" w:rsidRPr="00277D3E" w:rsidRDefault="00505FE4" w:rsidP="00277D3E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7EE77954" w:rsidR="00505FE4" w:rsidRDefault="00277D3E" w:rsidP="00277D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4ED3B9C0" w:rsidR="00505FE4" w:rsidRDefault="00277D3E" w:rsidP="00277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053B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</w:t>
            </w:r>
            <w:r w:rsidRPr="00053BD6">
              <w:rPr>
                <w:sz w:val="24"/>
                <w:szCs w:val="24"/>
              </w:rPr>
              <w:t xml:space="preserve"> wiedzę na temat charakterystycznych cech kina popularnego</w:t>
            </w:r>
            <w:r>
              <w:rPr>
                <w:sz w:val="24"/>
                <w:szCs w:val="24"/>
              </w:rPr>
              <w:t>, zna najważniejsze filmy kina popularnego.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2B89E42D" w:rsidR="00505FE4" w:rsidRDefault="00277D3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0CA2FC6D" w:rsidR="00505FE4" w:rsidRDefault="00277D3E" w:rsidP="00277D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1475E1C0" w:rsidR="00505FE4" w:rsidRDefault="00277D3E" w:rsidP="00277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 gatunki kina popularnego i jego ewolucję.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7DD10599" w:rsidR="00505FE4" w:rsidRDefault="00277D3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67240F">
              <w:rPr>
                <w:sz w:val="24"/>
                <w:szCs w:val="24"/>
              </w:rPr>
              <w:t>6</w:t>
            </w:r>
          </w:p>
        </w:tc>
      </w:tr>
      <w:tr w:rsidR="0067240F" w14:paraId="05935C6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3AB0" w14:textId="00AD46A0" w:rsidR="0067240F" w:rsidRDefault="0067240F" w:rsidP="00277D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85440F" w14:textId="014BE99B" w:rsidR="0067240F" w:rsidRDefault="0067240F" w:rsidP="00277D3E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wyjaśnia i uzasadnia formułowane przez siebie wnioski.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90D04A" w14:textId="2149E95F" w:rsidR="0067240F" w:rsidRDefault="0067240F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195743AE" w:rsidR="00505FE4" w:rsidRDefault="00277D3E" w:rsidP="00277D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7240F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2F61EC7A" w:rsidR="00505FE4" w:rsidRDefault="0067240F" w:rsidP="00277D3E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krytycznie weryfikuje i przeformułowuje swoje stanowiska i sądy na temat zjawisk z obszaru kultury popularnej i kina popularnego.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12762985" w:rsidR="00505FE4" w:rsidRDefault="00277D3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C95EFE" w14:textId="07BF8A2A" w:rsidR="00C8721B" w:rsidRDefault="005A06D9" w:rsidP="00275698">
            <w:pPr>
              <w:pStyle w:val="NormalnyWeb"/>
              <w:shd w:val="clear" w:color="auto" w:fill="FFFFFF"/>
            </w:pPr>
            <w:r>
              <w:t>D</w:t>
            </w:r>
            <w:r w:rsidR="00275698" w:rsidRPr="005A06D9">
              <w:t xml:space="preserve">efiniowanie kina popularnego, gatunek filmowy i gatunki kina popularnego (kryteria </w:t>
            </w:r>
            <w:r w:rsidRPr="005A06D9">
              <w:t>wyodrębniania</w:t>
            </w:r>
            <w:r w:rsidR="00275698" w:rsidRPr="005A06D9">
              <w:t xml:space="preserve">, cechy semantyczne i syntaktyczne, mechanizmy ewolucji); autor w kinie popularnym; system producencki, system gwiazd; styl zerowy; kino popularne jako wyraz </w:t>
            </w:r>
            <w:r w:rsidRPr="005A06D9">
              <w:t>funkcjonującego</w:t>
            </w:r>
            <w:r w:rsidR="00275698" w:rsidRPr="005A06D9">
              <w:t xml:space="preserve"> </w:t>
            </w:r>
            <w:r w:rsidRPr="005A06D9">
              <w:t>światopoglądu</w:t>
            </w:r>
            <w:r w:rsidR="00275698" w:rsidRPr="005A06D9">
              <w:t xml:space="preserve">; Kino Nowej Przygody jako konwencja kina popularnego. </w:t>
            </w:r>
          </w:p>
          <w:p w14:paraId="55FC6D6C" w14:textId="6F1B7CF9" w:rsidR="005A06D9" w:rsidRPr="005A06D9" w:rsidRDefault="005A06D9" w:rsidP="00275698">
            <w:pPr>
              <w:pStyle w:val="NormalnyWeb"/>
              <w:shd w:val="clear" w:color="auto" w:fill="FFFFFF"/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55E82F" w14:textId="77777777" w:rsidR="00505FE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D09543" w14:textId="3EADF1D1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 xml:space="preserve">A. Literatura wymagana do ostatecznego zaliczenia zajęć (zdania </w:t>
            </w:r>
            <w:r>
              <w:rPr>
                <w:sz w:val="24"/>
                <w:szCs w:val="24"/>
              </w:rPr>
              <w:t>kolokwium</w:t>
            </w:r>
            <w:r w:rsidRPr="00275698">
              <w:rPr>
                <w:sz w:val="24"/>
                <w:szCs w:val="24"/>
              </w:rPr>
              <w:t>):</w:t>
            </w:r>
          </w:p>
          <w:p w14:paraId="4CFAEEED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A.1. wykorzystywana podczas zajęć:</w:t>
            </w:r>
          </w:p>
          <w:p w14:paraId="51ACCDCB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K. Loska, Kilka uwag o problemie gatunku filmowego, w: Wokół kina gatunków, Kraków 2001, s. 7-10;</w:t>
            </w:r>
          </w:p>
          <w:p w14:paraId="6D5FBA76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T. Miczka, Gatunek, w: Słownik pojęć filmowych, red. A. Helman, t. X, Wydawnictwo UJ, 1998;</w:t>
            </w:r>
          </w:p>
          <w:p w14:paraId="0C813948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R. Altman, Gatunek, Warszawa 2012;</w:t>
            </w:r>
          </w:p>
          <w:p w14:paraId="547F2EBC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M. Adamczak, Globalne Hollywood, filmowa Europa i polskie kino po 1989 roku, Gdańsk 2010 [wybrane fragmenty]; • H. Jenkins, Kultura konwergencji Warszawa 2007, rozdz.: W poszukiwaniu papierowego jednorożca;</w:t>
            </w:r>
          </w:p>
          <w:p w14:paraId="2E30C940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 xml:space="preserve">• E. </w:t>
            </w:r>
            <w:proofErr w:type="spellStart"/>
            <w:r w:rsidRPr="00275698">
              <w:rPr>
                <w:sz w:val="24"/>
                <w:szCs w:val="24"/>
              </w:rPr>
              <w:t>Morin</w:t>
            </w:r>
            <w:proofErr w:type="spellEnd"/>
            <w:r w:rsidRPr="00275698">
              <w:rPr>
                <w:sz w:val="24"/>
                <w:szCs w:val="24"/>
              </w:rPr>
              <w:t>, Kino i wyobraźnia, przeł. K. Eberhardt, Warszawa 1975, rozdz. Dusza kina;</w:t>
            </w:r>
          </w:p>
          <w:p w14:paraId="20A565C2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 xml:space="preserve">• K. Klimek, Powtórki z rozrywki, czyli hollywoodzka </w:t>
            </w:r>
            <w:proofErr w:type="spellStart"/>
            <w:r w:rsidRPr="00275698">
              <w:rPr>
                <w:sz w:val="24"/>
                <w:szCs w:val="24"/>
              </w:rPr>
              <w:t>retromania</w:t>
            </w:r>
            <w:proofErr w:type="spellEnd"/>
            <w:r w:rsidRPr="00275698">
              <w:rPr>
                <w:sz w:val="24"/>
                <w:szCs w:val="24"/>
              </w:rPr>
              <w:t>, „Ekrany” 2012, nr 05;</w:t>
            </w:r>
          </w:p>
          <w:p w14:paraId="043D7E39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 xml:space="preserve">• G. </w:t>
            </w:r>
            <w:proofErr w:type="spellStart"/>
            <w:r w:rsidRPr="00275698">
              <w:rPr>
                <w:sz w:val="24"/>
                <w:szCs w:val="24"/>
              </w:rPr>
              <w:t>Stachówna</w:t>
            </w:r>
            <w:proofErr w:type="spellEnd"/>
            <w:r w:rsidRPr="00275698">
              <w:rPr>
                <w:sz w:val="24"/>
                <w:szCs w:val="24"/>
              </w:rPr>
              <w:t>, Niedole miłowania: ideologia i perswazja w melodramatach filmowych, Kraków 2001;</w:t>
            </w:r>
          </w:p>
          <w:p w14:paraId="2B559209" w14:textId="77777777" w:rsidR="00DC72CC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J. Szyłak et al, Kino nowej przygody, Gdańsk 2012 [wybrane fragmenty];</w:t>
            </w:r>
          </w:p>
          <w:p w14:paraId="2A359ED2" w14:textId="77777777" w:rsidR="00275698" w:rsidRDefault="00275698" w:rsidP="00275698">
            <w:pPr>
              <w:rPr>
                <w:sz w:val="24"/>
                <w:szCs w:val="24"/>
              </w:rPr>
            </w:pPr>
          </w:p>
          <w:p w14:paraId="73472520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A.2. studiowana samodzielnie przez studenta:</w:t>
            </w:r>
          </w:p>
          <w:p w14:paraId="0B6832F1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M. Przylipiak, Kino stylu zerowego, Gdańsk 2017.</w:t>
            </w:r>
          </w:p>
          <w:p w14:paraId="3776F3D6" w14:textId="77777777" w:rsidR="00275698" w:rsidRPr="00275698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Historia kina, t. 1, Kino nieme, Kraków 2011;</w:t>
            </w:r>
          </w:p>
          <w:p w14:paraId="747C1E88" w14:textId="697519A1" w:rsidR="00275698" w:rsidRPr="005D66B1" w:rsidRDefault="00275698" w:rsidP="00275698">
            <w:pPr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Historia kina, t. 2, Kino klasyczne, Kraków 2011;</w:t>
            </w: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4B1204" w14:textId="77777777" w:rsidR="005A06D9" w:rsidRDefault="00275698" w:rsidP="00275698">
            <w:pPr>
              <w:ind w:left="72"/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 xml:space="preserve">• M. Przylipiak, Kryzys zjawiska projekcji – identyfikacji jako podstawowego modelu odbioru filmu fabularnego, „Kultura współczesna” 1994, nr 2; </w:t>
            </w:r>
          </w:p>
          <w:p w14:paraId="2DCD42DF" w14:textId="5A24151E" w:rsidR="00275698" w:rsidRPr="00275698" w:rsidRDefault="00275698" w:rsidP="00275698">
            <w:pPr>
              <w:ind w:left="72"/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U. Eco, Casablanca, [w:] tegoż, Semiologia życia codziennego, Warszawa 1998.</w:t>
            </w:r>
          </w:p>
          <w:p w14:paraId="368B2B5F" w14:textId="77777777" w:rsidR="00275698" w:rsidRPr="00275698" w:rsidRDefault="00275698" w:rsidP="00275698">
            <w:pPr>
              <w:ind w:left="72"/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>• K.T. Toeplitz, Star-system, [w:] id. Sekrety filmu, Warszawa 1967;</w:t>
            </w:r>
          </w:p>
          <w:p w14:paraId="140BA47F" w14:textId="77777777" w:rsidR="00275698" w:rsidRPr="00275698" w:rsidRDefault="00275698" w:rsidP="00275698">
            <w:pPr>
              <w:ind w:left="72"/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 xml:space="preserve">• A. </w:t>
            </w:r>
            <w:proofErr w:type="spellStart"/>
            <w:r w:rsidRPr="00275698">
              <w:rPr>
                <w:sz w:val="24"/>
                <w:szCs w:val="24"/>
              </w:rPr>
              <w:t>Pluszka</w:t>
            </w:r>
            <w:proofErr w:type="spellEnd"/>
            <w:r w:rsidRPr="00275698">
              <w:rPr>
                <w:sz w:val="24"/>
                <w:szCs w:val="24"/>
              </w:rPr>
              <w:t xml:space="preserve">, </w:t>
            </w:r>
            <w:proofErr w:type="spellStart"/>
            <w:r w:rsidRPr="00275698">
              <w:rPr>
                <w:sz w:val="24"/>
                <w:szCs w:val="24"/>
              </w:rPr>
              <w:t>Remake</w:t>
            </w:r>
            <w:proofErr w:type="spellEnd"/>
            <w:r w:rsidRPr="00275698">
              <w:rPr>
                <w:sz w:val="24"/>
                <w:szCs w:val="24"/>
              </w:rPr>
              <w:t xml:space="preserve"> (próba definicji), „Opcje” 1999 nr 5;</w:t>
            </w:r>
          </w:p>
          <w:p w14:paraId="7652370D" w14:textId="23C05F74" w:rsidR="00BC3435" w:rsidRPr="00BC3435" w:rsidRDefault="00275698" w:rsidP="00277D3E">
            <w:pPr>
              <w:ind w:left="72"/>
              <w:rPr>
                <w:sz w:val="24"/>
                <w:szCs w:val="24"/>
              </w:rPr>
            </w:pPr>
            <w:r w:rsidRPr="00275698">
              <w:rPr>
                <w:sz w:val="24"/>
                <w:szCs w:val="24"/>
              </w:rPr>
              <w:t xml:space="preserve">• M. Walkiewicz, Kontrolowane </w:t>
            </w:r>
            <w:proofErr w:type="spellStart"/>
            <w:r w:rsidRPr="00275698">
              <w:rPr>
                <w:sz w:val="24"/>
                <w:szCs w:val="24"/>
              </w:rPr>
              <w:t>deja</w:t>
            </w:r>
            <w:proofErr w:type="spellEnd"/>
            <w:r w:rsidRPr="00275698">
              <w:rPr>
                <w:sz w:val="24"/>
                <w:szCs w:val="24"/>
              </w:rPr>
              <w:t xml:space="preserve"> vu, „Kino” 2008 nr 03.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E342C2" w14:textId="77777777" w:rsidR="00505FE4" w:rsidRDefault="00B070B4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wykorzystaniem materiałów multimedialnych</w:t>
            </w:r>
          </w:p>
          <w:p w14:paraId="3161A02B" w14:textId="06D9A95A" w:rsidR="00B070B4" w:rsidRDefault="00B070B4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konwersatoryjny</w:t>
            </w:r>
          </w:p>
          <w:p w14:paraId="652CFF4B" w14:textId="3EB142EF" w:rsidR="00B070B4" w:rsidRDefault="00B070B4" w:rsidP="00B070B4">
            <w:pPr>
              <w:rPr>
                <w:sz w:val="24"/>
                <w:szCs w:val="24"/>
              </w:rPr>
            </w:pP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Pr="00277D3E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277D3E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5C51A26D" w:rsidR="00505FE4" w:rsidRDefault="006E0883" w:rsidP="00F77DC4">
            <w:pPr>
              <w:ind w:left="72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Metoda projektów z wykorzystaniem zdalnych technik audiowizualnych.</w:t>
            </w:r>
            <w:r>
              <w:rPr>
                <w:sz w:val="24"/>
                <w:szCs w:val="24"/>
              </w:rPr>
              <w:t xml:space="preserve">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72B78104" w:rsidR="00505FE4" w:rsidRPr="00341BB5" w:rsidRDefault="0067240F" w:rsidP="00F77DC4">
            <w:pPr>
              <w:rPr>
                <w:sz w:val="22"/>
                <w:szCs w:val="22"/>
              </w:rPr>
            </w:pPr>
            <w:r w:rsidRPr="00341BB5">
              <w:rPr>
                <w:sz w:val="24"/>
                <w:szCs w:val="24"/>
              </w:rPr>
              <w:t>Dyskusja, elementy analizy tekstów filmowych.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4A4A7222" w:rsidR="00505FE4" w:rsidRPr="00341BB5" w:rsidRDefault="0067240F" w:rsidP="00F77DC4">
            <w:pPr>
              <w:rPr>
                <w:sz w:val="22"/>
                <w:szCs w:val="22"/>
              </w:rPr>
            </w:pPr>
            <w:r w:rsidRPr="00341BB5">
              <w:rPr>
                <w:sz w:val="22"/>
                <w:szCs w:val="22"/>
              </w:rPr>
              <w:t>01-04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62DB0B82" w:rsidR="00505FE4" w:rsidRPr="00341BB5" w:rsidRDefault="0067240F" w:rsidP="00F77DC4">
            <w:pPr>
              <w:rPr>
                <w:sz w:val="22"/>
                <w:szCs w:val="22"/>
              </w:rPr>
            </w:pPr>
            <w:r w:rsidRPr="00341BB5">
              <w:rPr>
                <w:sz w:val="22"/>
                <w:szCs w:val="22"/>
              </w:rPr>
              <w:lastRenderedPageBreak/>
              <w:t>Kolokwium pisemne z zagadnień omawianych na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44FF10A7" w:rsidR="00505FE4" w:rsidRPr="00341BB5" w:rsidRDefault="0067240F" w:rsidP="00F77DC4">
            <w:pPr>
              <w:rPr>
                <w:sz w:val="22"/>
                <w:szCs w:val="22"/>
              </w:rPr>
            </w:pPr>
            <w:r w:rsidRPr="00341BB5">
              <w:rPr>
                <w:sz w:val="22"/>
                <w:szCs w:val="22"/>
              </w:rPr>
              <w:t>01-03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056013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Na ocenę końcową składają się:</w:t>
            </w:r>
          </w:p>
          <w:p w14:paraId="56439B95" w14:textId="3F8013D8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 xml:space="preserve">Kolokwium pisemne w formie pytań otwartych z zakresu zajęć – </w:t>
            </w:r>
            <w:r>
              <w:rPr>
                <w:sz w:val="22"/>
                <w:szCs w:val="22"/>
              </w:rPr>
              <w:t>8</w:t>
            </w:r>
            <w:r w:rsidRPr="00AF6BFE">
              <w:rPr>
                <w:sz w:val="22"/>
                <w:szCs w:val="22"/>
              </w:rPr>
              <w:t>0%</w:t>
            </w:r>
          </w:p>
          <w:p w14:paraId="7A6FD926" w14:textId="4F3F9D0C" w:rsidR="00AF6BFE" w:rsidRPr="00AF6BFE" w:rsidRDefault="00AF6BFE" w:rsidP="00AF6B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podczas zajęć</w:t>
            </w:r>
            <w:r w:rsidRPr="00AF6BFE">
              <w:rPr>
                <w:sz w:val="22"/>
                <w:szCs w:val="22"/>
              </w:rPr>
              <w:t xml:space="preserve"> – 10% </w:t>
            </w:r>
          </w:p>
          <w:p w14:paraId="2FEA815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Skala ocen:</w:t>
            </w:r>
          </w:p>
          <w:p w14:paraId="526FB34D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100% - 92% bardzo dobry</w:t>
            </w:r>
          </w:p>
          <w:p w14:paraId="223E77A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91% - 83% dobry plus</w:t>
            </w:r>
          </w:p>
          <w:p w14:paraId="5180091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82% - 73% dobry</w:t>
            </w:r>
          </w:p>
          <w:p w14:paraId="37EAB57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72% - 63% dostateczny plus</w:t>
            </w:r>
          </w:p>
          <w:p w14:paraId="72564FB5" w14:textId="3AA69574" w:rsidR="00505FE4" w:rsidRPr="00277D3E" w:rsidRDefault="00AF6BFE" w:rsidP="00F77DC4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62% - 56% dostateczny</w:t>
            </w:r>
          </w:p>
        </w:tc>
      </w:tr>
    </w:tbl>
    <w:p w14:paraId="59931410" w14:textId="2480B18F" w:rsidR="00505FE4" w:rsidRPr="00277D3E" w:rsidRDefault="00277D3E" w:rsidP="00505FE4">
      <w:pPr>
        <w:rPr>
          <w:i/>
          <w:iCs/>
          <w:sz w:val="22"/>
          <w:szCs w:val="22"/>
        </w:rPr>
      </w:pPr>
      <w:r w:rsidRPr="00277D3E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1D63F055" w14:textId="316CF4C9" w:rsidR="00505FE4" w:rsidRPr="00277D3E" w:rsidRDefault="00505FE4" w:rsidP="00277D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4F4CF165" w:rsidR="00505FE4" w:rsidRDefault="00F71BDA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5909DF3C" w:rsidR="00505FE4" w:rsidRDefault="00291B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33825453" w:rsidR="00505FE4" w:rsidRDefault="00F71BDA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6AC5E0DA" w:rsidR="00505FE4" w:rsidRDefault="00291B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6ED3B17C" w:rsidR="00505FE4" w:rsidRDefault="00F71BDA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1D080DE6" w:rsidR="00505FE4" w:rsidRDefault="00291B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341EBD2D" w:rsidR="00505FE4" w:rsidRDefault="00F71BDA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44500627" w:rsidR="00505FE4" w:rsidRDefault="00291BF3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0BB13935" w:rsidR="00505FE4" w:rsidRDefault="00F71BDA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77F274D0" w:rsidR="00505FE4" w:rsidRDefault="00291BF3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1AA99CD6" w:rsidR="00505FE4" w:rsidRDefault="00291BF3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0C7CE1FC" w:rsidR="00505FE4" w:rsidRPr="00291BF3" w:rsidRDefault="00F71BDA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058A8F80" w14:textId="77777777" w:rsidR="00DB50E0" w:rsidRDefault="00DB50E0" w:rsidP="00505FE4"/>
    <w:sectPr w:rsidR="00DB50E0" w:rsidSect="00277D3E">
      <w:headerReference w:type="default" r:id="rId9"/>
      <w:footerReference w:type="even" r:id="rId10"/>
      <w:footerReference w:type="default" r:id="rId11"/>
      <w:pgSz w:w="11906" w:h="16838"/>
      <w:pgMar w:top="289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A6DC0" w14:textId="77777777" w:rsidR="00DF7E23" w:rsidRDefault="00DF7E23" w:rsidP="00505FE4">
      <w:r>
        <w:separator/>
      </w:r>
    </w:p>
  </w:endnote>
  <w:endnote w:type="continuationSeparator" w:id="0">
    <w:p w14:paraId="6952B3A7" w14:textId="77777777" w:rsidR="00DF7E23" w:rsidRDefault="00DF7E23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B96F9" w14:textId="77777777" w:rsidR="00DF7E23" w:rsidRDefault="00DF7E23" w:rsidP="00505FE4">
      <w:r>
        <w:separator/>
      </w:r>
    </w:p>
  </w:footnote>
  <w:footnote w:type="continuationSeparator" w:id="0">
    <w:p w14:paraId="3882B797" w14:textId="77777777" w:rsidR="00DF7E23" w:rsidRDefault="00DF7E23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4936D572" w:rsidR="00A4490B" w:rsidRPr="001C6863" w:rsidRDefault="00A4490B" w:rsidP="00A4490B">
    <w:pPr>
      <w:pStyle w:val="Nagwek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800AD"/>
    <w:rsid w:val="000C66E1"/>
    <w:rsid w:val="001430D3"/>
    <w:rsid w:val="0015095A"/>
    <w:rsid w:val="00240B97"/>
    <w:rsid w:val="00275698"/>
    <w:rsid w:val="00277D3E"/>
    <w:rsid w:val="00291BF3"/>
    <w:rsid w:val="002A4BA4"/>
    <w:rsid w:val="002A7236"/>
    <w:rsid w:val="00341BB5"/>
    <w:rsid w:val="003D7833"/>
    <w:rsid w:val="004336D1"/>
    <w:rsid w:val="00505FE4"/>
    <w:rsid w:val="005A06D9"/>
    <w:rsid w:val="005D66B1"/>
    <w:rsid w:val="005F5EED"/>
    <w:rsid w:val="0067240F"/>
    <w:rsid w:val="006A1588"/>
    <w:rsid w:val="006E0883"/>
    <w:rsid w:val="007C5259"/>
    <w:rsid w:val="00825866"/>
    <w:rsid w:val="008961FC"/>
    <w:rsid w:val="00A4490B"/>
    <w:rsid w:val="00AF6BFE"/>
    <w:rsid w:val="00B070B4"/>
    <w:rsid w:val="00B60B86"/>
    <w:rsid w:val="00BC3435"/>
    <w:rsid w:val="00C211EA"/>
    <w:rsid w:val="00C5070B"/>
    <w:rsid w:val="00C8721B"/>
    <w:rsid w:val="00C95151"/>
    <w:rsid w:val="00D27D00"/>
    <w:rsid w:val="00D511C0"/>
    <w:rsid w:val="00DB50E0"/>
    <w:rsid w:val="00DC72CC"/>
    <w:rsid w:val="00DF7E23"/>
    <w:rsid w:val="00E05F9D"/>
    <w:rsid w:val="00F1236D"/>
    <w:rsid w:val="00F71BDA"/>
    <w:rsid w:val="00FA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7569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0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2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8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66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0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5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83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64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1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66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35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9</cp:revision>
  <cp:lastPrinted>2023-12-05T12:20:00Z</cp:lastPrinted>
  <dcterms:created xsi:type="dcterms:W3CDTF">2024-04-26T13:16:00Z</dcterms:created>
  <dcterms:modified xsi:type="dcterms:W3CDTF">2024-08-20T16:42:00Z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